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78B6" w14:textId="77777777" w:rsidR="00E54FFF" w:rsidRPr="00B95F99" w:rsidRDefault="00B95F99" w:rsidP="00E54FFF">
      <w:pPr>
        <w:pStyle w:val="Ttulo2"/>
        <w:keepNext w:val="0"/>
        <w:keepLines w:val="0"/>
        <w:spacing w:before="480"/>
        <w:rPr>
          <w:sz w:val="28"/>
          <w:szCs w:val="28"/>
        </w:rPr>
      </w:pPr>
      <w:r w:rsidRPr="00B95F99">
        <w:rPr>
          <w:noProof/>
          <w:sz w:val="28"/>
          <w:szCs w:val="28"/>
          <w:lang w:val="es-UY"/>
        </w:rPr>
        <w:drawing>
          <wp:anchor distT="0" distB="0" distL="114300" distR="114300" simplePos="0" relativeHeight="251658240" behindDoc="1" locked="0" layoutInCell="1" allowOverlap="1" wp14:anchorId="1CE544B8" wp14:editId="228A1718">
            <wp:simplePos x="0" y="0"/>
            <wp:positionH relativeFrom="column">
              <wp:posOffset>-288925</wp:posOffset>
            </wp:positionH>
            <wp:positionV relativeFrom="paragraph">
              <wp:posOffset>-661670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B98" w:rsidRPr="00B95F99">
        <w:rPr>
          <w:sz w:val="28"/>
          <w:szCs w:val="28"/>
        </w:rPr>
        <w:t xml:space="preserve">ANEXO </w:t>
      </w:r>
      <w:r w:rsidR="00E54FFF" w:rsidRPr="00B95F99">
        <w:rPr>
          <w:sz w:val="28"/>
          <w:szCs w:val="28"/>
        </w:rPr>
        <w:t xml:space="preserve">I- Modelo de Informe de Rendición de Cuentas </w:t>
      </w:r>
    </w:p>
    <w:p w14:paraId="589BB5C8" w14:textId="77777777" w:rsidR="00E54FFF" w:rsidRDefault="00E54FFF" w:rsidP="00E54FFF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INFORME DE RENDICIÓN DE CUENTAS</w:t>
      </w:r>
    </w:p>
    <w:p w14:paraId="6899A76D" w14:textId="77777777" w:rsidR="00E54FFF" w:rsidRDefault="00E54FFF" w:rsidP="00E54FFF">
      <w:pPr>
        <w:spacing w:before="240" w:after="240"/>
        <w:jc w:val="right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</w:rPr>
        <w:t xml:space="preserve">Lugar, fecha. </w:t>
      </w:r>
      <w:r>
        <w:rPr>
          <w:rFonts w:ascii="Calibri" w:eastAsia="Calibri" w:hAnsi="Calibri" w:cs="Calibri"/>
          <w:color w:val="202124"/>
        </w:rPr>
        <w:t>…………………………….</w:t>
      </w:r>
    </w:p>
    <w:p w14:paraId="69B8DE68" w14:textId="77777777" w:rsidR="00E54FFF" w:rsidRDefault="00E54FFF" w:rsidP="00E54FFF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Presidente de la ANII</w:t>
      </w:r>
    </w:p>
    <w:p w14:paraId="74392581" w14:textId="487F661C" w:rsidR="00E54FFF" w:rsidRDefault="00E54FFF" w:rsidP="00E54FFF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Sr. </w:t>
      </w:r>
      <w:proofErr w:type="spellStart"/>
      <w:r w:rsidR="005A62C5">
        <w:rPr>
          <w:rFonts w:ascii="Calibri" w:eastAsia="Calibri" w:hAnsi="Calibri" w:cs="Calibri"/>
        </w:rPr>
        <w:t>Alvaro</w:t>
      </w:r>
      <w:proofErr w:type="spellEnd"/>
      <w:r w:rsidR="005A62C5">
        <w:rPr>
          <w:rFonts w:ascii="Calibri" w:eastAsia="Calibri" w:hAnsi="Calibri" w:cs="Calibri"/>
        </w:rPr>
        <w:t xml:space="preserve"> </w:t>
      </w:r>
      <w:proofErr w:type="spellStart"/>
      <w:r w:rsidR="005A62C5">
        <w:rPr>
          <w:rFonts w:ascii="Calibri" w:eastAsia="Calibri" w:hAnsi="Calibri" w:cs="Calibri"/>
        </w:rPr>
        <w:t>Brunini</w:t>
      </w:r>
      <w:proofErr w:type="spellEnd"/>
    </w:p>
    <w:p w14:paraId="4F60AB04" w14:textId="77777777" w:rsidR="00E54FFF" w:rsidRDefault="00E54FFF" w:rsidP="00E54FFF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PRESENTE </w:t>
      </w:r>
    </w:p>
    <w:p w14:paraId="4A8D9AAF" w14:textId="77777777"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 realizado una Revisión de la Rendición de Cuentas correspondiente a los fondos recibidos el </w:t>
      </w:r>
      <w:r>
        <w:rPr>
          <w:rFonts w:ascii="Calibri" w:eastAsia="Calibri" w:hAnsi="Calibri" w:cs="Calibri"/>
          <w:b/>
        </w:rPr>
        <w:t>“FECHA”</w:t>
      </w:r>
      <w:r>
        <w:rPr>
          <w:rFonts w:ascii="Calibri" w:eastAsia="Calibri" w:hAnsi="Calibri" w:cs="Calibri"/>
        </w:rPr>
        <w:t xml:space="preserve"> de la ANII para con convenio suscrito con fecha </w:t>
      </w:r>
      <w:r>
        <w:rPr>
          <w:rFonts w:ascii="Calibri" w:eastAsia="Calibri" w:hAnsi="Calibri" w:cs="Calibri"/>
          <w:b/>
        </w:rPr>
        <w:t>“XX”</w:t>
      </w:r>
      <w:r>
        <w:rPr>
          <w:rFonts w:ascii="Calibri" w:eastAsia="Calibri" w:hAnsi="Calibri" w:cs="Calibri"/>
        </w:rPr>
        <w:t xml:space="preserve"> y aplicados por 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  (</w:t>
      </w:r>
      <w:r>
        <w:rPr>
          <w:rFonts w:ascii="Calibri" w:eastAsia="Calibri" w:hAnsi="Calibri" w:cs="Calibri"/>
          <w:b/>
        </w:rPr>
        <w:t>Nombre de la institución</w:t>
      </w:r>
      <w:r>
        <w:rPr>
          <w:rFonts w:ascii="Calibri" w:eastAsia="Calibri" w:hAnsi="Calibri" w:cs="Calibri"/>
        </w:rPr>
        <w:t xml:space="preserve">) en el periodo comprendido entre </w:t>
      </w:r>
      <w:r>
        <w:rPr>
          <w:rFonts w:ascii="Calibri" w:eastAsia="Calibri" w:hAnsi="Calibri" w:cs="Calibri"/>
          <w:b/>
        </w:rPr>
        <w:t>“XX”</w:t>
      </w:r>
      <w:r>
        <w:rPr>
          <w:rFonts w:ascii="Calibri" w:eastAsia="Calibri" w:hAnsi="Calibri" w:cs="Calibri"/>
        </w:rPr>
        <w:t xml:space="preserve"> y el </w:t>
      </w:r>
      <w:r>
        <w:rPr>
          <w:rFonts w:ascii="Calibri" w:eastAsia="Calibri" w:hAnsi="Calibri" w:cs="Calibri"/>
          <w:b/>
        </w:rPr>
        <w:t>“XX”</w:t>
      </w:r>
      <w:r>
        <w:rPr>
          <w:rFonts w:ascii="Calibri" w:eastAsia="Calibri" w:hAnsi="Calibri" w:cs="Calibri"/>
        </w:rPr>
        <w:t xml:space="preserve"> de acuerdo al Pronunciamiento Nº 20 del Colegio de Contadores, Economistas y Administradores del Uruguay.</w:t>
      </w:r>
    </w:p>
    <w:p w14:paraId="35740A6F" w14:textId="77777777"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Rendición de Cuentas constituye una afirmación de la Dirección del proyecto sobre la totalidad de los fondos a rendir cuentas, según el Proyecto de referencia en ese período y de todas las aplicaciones efectuadas.</w:t>
      </w:r>
    </w:p>
    <w:p w14:paraId="3FC11C84" w14:textId="77777777"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revisión fue realizada siguiendo las Normas Internacionales aplicables a los Trabajos para Atestiguar y los Pronunciamientos del Colegio de Contadores, Economistas y Administradores del Uruguay y no constituye un examen de Auditoría, de acuerdo a Normas de Auditoría Generalmente Aceptadas para emitir un Dictamen. Dicha revisión también cumple con las disposiciones de la Ordenanza nº 77 del Tribunal de Cuentas de la República y normas establecidas por la Contaduría General de la Nación.</w:t>
      </w:r>
    </w:p>
    <w:p w14:paraId="6E6FC5C6" w14:textId="77777777"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revisión incluyó el cotejo de la documentación original de ingresos y egresos de fondos. De acuerdo con la revisión y procedimientos aplicados, no tengo evidencia de que se deban realizar modificaciones significativas al informe referido, para que el mismo refleje adecuadamente los fondos recibidos y aplicados por el proyecto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>. según Resolución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>.</w:t>
      </w:r>
    </w:p>
    <w:p w14:paraId="51032441" w14:textId="77777777"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Dejo constancia que en el período objeto de rendición de cuentas los fondos transferidos por ANII ascendieron a </w:t>
      </w:r>
      <w:proofErr w:type="gramStart"/>
      <w:r>
        <w:rPr>
          <w:rFonts w:ascii="Calibri" w:eastAsia="Calibri" w:hAnsi="Calibri" w:cs="Calibri"/>
        </w:rPr>
        <w:t>$....</w:t>
      </w:r>
      <w:proofErr w:type="gramEnd"/>
      <w:r>
        <w:rPr>
          <w:rFonts w:ascii="Calibri" w:eastAsia="Calibri" w:hAnsi="Calibri" w:cs="Calibri"/>
        </w:rPr>
        <w:t>., los gastos financiados por dichos fondos ascendieron a $..., y resta un saldo sin utilizar de $ …. Los gastos financiados por contrapartida del proyecto ascienden a $....</w:t>
      </w:r>
    </w:p>
    <w:p w14:paraId="0092BE0A" w14:textId="77777777"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Hago constar que la relación que mantengo con el proyecto es la de ….</w:t>
      </w:r>
    </w:p>
    <w:p w14:paraId="189132BE" w14:textId="77777777"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Cr. Público,</w:t>
      </w:r>
    </w:p>
    <w:p w14:paraId="155463D7" w14:textId="77777777" w:rsidR="00E54FFF" w:rsidRDefault="00E54FFF" w:rsidP="00E54FFF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Sello identificatorio y timbre</w:t>
      </w:r>
    </w:p>
    <w:p w14:paraId="6186F2A7" w14:textId="77777777" w:rsidR="00E54FFF" w:rsidRDefault="00B95F99" w:rsidP="00B95F99">
      <w:pPr>
        <w:spacing w:after="160"/>
        <w:rPr>
          <w:rFonts w:ascii="Calibri" w:eastAsia="Calibri" w:hAnsi="Calibri" w:cs="Calibri"/>
          <w:b/>
          <w:sz w:val="32"/>
          <w:szCs w:val="32"/>
        </w:rPr>
      </w:pPr>
      <w:r>
        <w:rPr>
          <w:noProof/>
          <w:lang w:val="es-UY"/>
        </w:rPr>
        <w:drawing>
          <wp:anchor distT="0" distB="0" distL="114300" distR="114300" simplePos="0" relativeHeight="251660288" behindDoc="1" locked="0" layoutInCell="1" allowOverlap="1" wp14:anchorId="26A4BBCD" wp14:editId="18C57746">
            <wp:simplePos x="0" y="0"/>
            <wp:positionH relativeFrom="column">
              <wp:posOffset>-136525</wp:posOffset>
            </wp:positionH>
            <wp:positionV relativeFrom="paragraph">
              <wp:posOffset>-509270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a79dese5kbbc" w:colFirst="0" w:colLast="0"/>
      <w:bookmarkEnd w:id="0"/>
      <w:r w:rsidR="00A32B98" w:rsidRPr="00B95F99">
        <w:rPr>
          <w:sz w:val="28"/>
          <w:szCs w:val="28"/>
        </w:rPr>
        <w:t xml:space="preserve">ANEXO </w:t>
      </w:r>
      <w:r w:rsidR="00E54FFF" w:rsidRPr="00B95F99">
        <w:rPr>
          <w:sz w:val="28"/>
          <w:szCs w:val="28"/>
        </w:rPr>
        <w:t>II-  Declaración jurada del jerarca</w:t>
      </w:r>
    </w:p>
    <w:p w14:paraId="1117D410" w14:textId="77777777" w:rsidR="00E54FFF" w:rsidRDefault="00E54FFF" w:rsidP="00E54FFF">
      <w:pPr>
        <w:spacing w:after="16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Unidad ejecutora:</w:t>
      </w:r>
    </w:p>
    <w:p w14:paraId="5A2F2E72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Quien suscribe, …., con facultades suficientes y bajo la responsabilidad que determinan los Art. 132, 133 y 158 del TOCAF y la Ordenanza </w:t>
      </w:r>
      <w:proofErr w:type="spellStart"/>
      <w:r>
        <w:rPr>
          <w:rFonts w:ascii="Calibri" w:eastAsia="Calibri" w:hAnsi="Calibri" w:cs="Calibri"/>
        </w:rPr>
        <w:t>Nro</w:t>
      </w:r>
      <w:proofErr w:type="spellEnd"/>
      <w:r>
        <w:rPr>
          <w:rFonts w:ascii="Calibri" w:eastAsia="Calibri" w:hAnsi="Calibri" w:cs="Calibri"/>
        </w:rPr>
        <w:t xml:space="preserve"> 77 del Tribunal de Cuentas de la República, en relación a la utilización de los fondos recibidos en el período comprendido entre …….… , con cargo al proyecto  ….; CERTIFICA:</w:t>
      </w:r>
    </w:p>
    <w:p w14:paraId="5F15B3F0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Que la Rendición de Cuentas adjunta incluye todos los fondos recibidos en el periodo de referencia, refleja bien y fielmente la utilización de los mismos.</w:t>
      </w:r>
    </w:p>
    <w:p w14:paraId="5EA4E6F0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sz w:val="20"/>
          <w:szCs w:val="20"/>
        </w:rPr>
      </w:pPr>
    </w:p>
    <w:tbl>
      <w:tblPr>
        <w:tblW w:w="7524" w:type="dxa"/>
        <w:tblInd w:w="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</w:tblGrid>
      <w:tr w:rsidR="00E54FFF" w14:paraId="56362FAA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5C7A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de ingreso de fondos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A59C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Monto del desembolso recibido de ANII (A)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4416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Gastos financiados con Aporte ANII (B)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AE7D9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Gastos financiados con Contraparte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19DD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Saldo pendiente de rendir (A-B)</w:t>
            </w:r>
          </w:p>
        </w:tc>
      </w:tr>
      <w:tr w:rsidR="00E54FFF" w14:paraId="6CA16D55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7AAD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2A98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EADB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67ABE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CB27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14:paraId="391AC13E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51BD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7CE1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8693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9024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8DA4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14:paraId="07ABF2A4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43A52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2A9D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5A62B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B75B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0216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14:paraId="44801A8E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3F96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5EAC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A5A7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E835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32DC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187A45D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14:paraId="4BB9310B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Que los fondos fueron utilizados para el fin dispuesto y de acuerdo con los procedimientos administrativos y financieros establecidos en el Convenio.</w:t>
      </w:r>
    </w:p>
    <w:p w14:paraId="1A9B41C0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Que existe documentación de todas las operaciones realizadas, la que se encuentra archivada de forma que permita su revisión o consulta en cualquier momento y sobre el cual se realizaron los registros correspondientes siguiendo criterios uniformes.</w:t>
      </w:r>
    </w:p>
    <w:p w14:paraId="51361E04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Que</w:t>
      </w:r>
      <w:proofErr w:type="gramEnd"/>
      <w:r>
        <w:rPr>
          <w:rFonts w:ascii="Calibri" w:eastAsia="Calibri" w:hAnsi="Calibri" w:cs="Calibri"/>
        </w:rPr>
        <w:t xml:space="preserve"> el saldo de disponibilidades del periodo informado representa integralmente la realidad, quedando un saldo sin utilizar en nuestro poder del subsidio ANII que asciende a la suma de $ …, el que concuerda plenamente con la Rendición de Cuentas presentada.</w:t>
      </w:r>
    </w:p>
    <w:p w14:paraId="242A734B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14:paraId="0B95D70C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Lugar y fecha</w:t>
      </w:r>
    </w:p>
    <w:p w14:paraId="0E678FD3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Firma y sello identificatorio</w:t>
      </w:r>
    </w:p>
    <w:p w14:paraId="3605486D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14:paraId="03B84EF9" w14:textId="77777777" w:rsidR="00B95F99" w:rsidRDefault="00B95F99" w:rsidP="00E54FFF">
      <w:pPr>
        <w:pStyle w:val="Ttulo2"/>
        <w:spacing w:before="240" w:after="240"/>
        <w:rPr>
          <w:sz w:val="28"/>
          <w:szCs w:val="28"/>
        </w:rPr>
      </w:pPr>
      <w:bookmarkStart w:id="1" w:name="_u8foirrd0sgp" w:colFirst="0" w:colLast="0"/>
      <w:bookmarkEnd w:id="1"/>
      <w:r>
        <w:rPr>
          <w:noProof/>
          <w:lang w:val="es-UY"/>
        </w:rPr>
        <w:drawing>
          <wp:anchor distT="0" distB="0" distL="114300" distR="114300" simplePos="0" relativeHeight="251662336" behindDoc="1" locked="0" layoutInCell="1" allowOverlap="1" wp14:anchorId="6A7D7D10" wp14:editId="6B33B756">
            <wp:simplePos x="0" y="0"/>
            <wp:positionH relativeFrom="column">
              <wp:posOffset>-313055</wp:posOffset>
            </wp:positionH>
            <wp:positionV relativeFrom="paragraph">
              <wp:posOffset>-231775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A63F9" w14:textId="77777777" w:rsidR="00E54FFF" w:rsidRPr="00B95F99" w:rsidRDefault="00E54FFF" w:rsidP="00E54FFF">
      <w:pPr>
        <w:pStyle w:val="Ttulo2"/>
        <w:spacing w:before="240" w:after="240"/>
        <w:rPr>
          <w:sz w:val="28"/>
          <w:szCs w:val="28"/>
        </w:rPr>
      </w:pPr>
      <w:r w:rsidRPr="00B95F99">
        <w:rPr>
          <w:sz w:val="28"/>
          <w:szCs w:val="28"/>
        </w:rPr>
        <w:t>ANEXO I</w:t>
      </w:r>
      <w:r w:rsidR="00A32B98" w:rsidRPr="00B95F99">
        <w:rPr>
          <w:sz w:val="28"/>
          <w:szCs w:val="28"/>
        </w:rPr>
        <w:t>II</w:t>
      </w:r>
      <w:r w:rsidRPr="00B95F99">
        <w:rPr>
          <w:sz w:val="28"/>
          <w:szCs w:val="28"/>
        </w:rPr>
        <w:t>- Flujo de Ingresos y Egresos para proyectos sin sub ejecutores</w:t>
      </w:r>
    </w:p>
    <w:p w14:paraId="199A262B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Código del proyecto ANII:  ….</w:t>
      </w:r>
    </w:p>
    <w:p w14:paraId="49B709E0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informe de Rendición de Cuentas que antecede está formulado de acuerdo la Ordenanza </w:t>
      </w:r>
      <w:proofErr w:type="spellStart"/>
      <w:r>
        <w:rPr>
          <w:rFonts w:ascii="Calibri" w:eastAsia="Calibri" w:hAnsi="Calibri" w:cs="Calibri"/>
        </w:rPr>
        <w:t>Nro</w:t>
      </w:r>
      <w:proofErr w:type="spellEnd"/>
      <w:r>
        <w:rPr>
          <w:rFonts w:ascii="Calibri" w:eastAsia="Calibri" w:hAnsi="Calibri" w:cs="Calibri"/>
        </w:rPr>
        <w:t xml:space="preserve"> 77 del Tribunal de Cuentas, Resolución de fecha 28 de agosto de 2013 y conforme al Pronunciamiento </w:t>
      </w:r>
      <w:proofErr w:type="spellStart"/>
      <w:r>
        <w:rPr>
          <w:rFonts w:ascii="Calibri" w:eastAsia="Calibri" w:hAnsi="Calibri" w:cs="Calibri"/>
        </w:rPr>
        <w:t>Nro</w:t>
      </w:r>
      <w:proofErr w:type="spellEnd"/>
      <w:r>
        <w:rPr>
          <w:rFonts w:ascii="Calibri" w:eastAsia="Calibri" w:hAnsi="Calibri" w:cs="Calibri"/>
        </w:rPr>
        <w:t xml:space="preserve"> 20 emitido por el Colegio de Contadores, Economistas y Administradores del Uruguay.</w:t>
      </w:r>
    </w:p>
    <w:p w14:paraId="0E02B071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Flujo de fondos:</w:t>
      </w:r>
    </w:p>
    <w:p w14:paraId="18379F44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acuerdo a la información presentada por la XXXXX, el resumen de las disponibilidades al … es:</w:t>
      </w:r>
    </w:p>
    <w:tbl>
      <w:tblPr>
        <w:tblW w:w="6928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7"/>
        <w:gridCol w:w="1341"/>
      </w:tblGrid>
      <w:tr w:rsidR="00E54FFF" w14:paraId="03AED2B6" w14:textId="77777777" w:rsidTr="00E54FFF">
        <w:trPr>
          <w:trHeight w:val="387"/>
        </w:trPr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C0BB" w14:textId="77777777"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9549" w14:textId="77777777" w:rsidR="00E54FFF" w:rsidRDefault="00E54FFF" w:rsidP="009F24C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Subsidio ANII</w:t>
            </w:r>
          </w:p>
        </w:tc>
      </w:tr>
      <w:tr w:rsidR="00E54FFF" w14:paraId="2038A1B0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44A4" w14:textId="77777777" w:rsidR="00E54FFF" w:rsidRDefault="00AD4BEC" w:rsidP="00AD4BE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Saldo inicial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2E15" w14:textId="77777777" w:rsidR="00E54FFF" w:rsidRDefault="00E54FFF" w:rsidP="009F24C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E54FFF" w14:paraId="1043D16B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B069" w14:textId="77777777" w:rsidR="00E54FFF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(+) </w:t>
            </w:r>
            <w:r w:rsidR="00E54FFF">
              <w:rPr>
                <w:rFonts w:ascii="Calibri" w:eastAsia="Calibri" w:hAnsi="Calibri" w:cs="Calibri"/>
                <w:i/>
              </w:rPr>
              <w:t>Ingresos</w:t>
            </w:r>
            <w:r>
              <w:rPr>
                <w:rFonts w:ascii="Calibri" w:eastAsia="Calibri" w:hAnsi="Calibri" w:cs="Calibri"/>
                <w:i/>
              </w:rPr>
              <w:t xml:space="preserve">  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6CF6" w14:textId="77777777" w:rsidR="00E54FFF" w:rsidRDefault="00E54FFF" w:rsidP="009F24CB">
            <w:pPr>
              <w:widowControl w:val="0"/>
              <w:rPr>
                <w:rFonts w:ascii="Calibri" w:eastAsia="Calibri" w:hAnsi="Calibri" w:cs="Calibri"/>
                <w:i/>
              </w:rPr>
            </w:pPr>
          </w:p>
        </w:tc>
      </w:tr>
      <w:tr w:rsidR="00E54FFF" w14:paraId="5EC01830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A441" w14:textId="77777777" w:rsidR="00E54FFF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(-) </w:t>
            </w:r>
            <w:r w:rsidR="00E54FFF">
              <w:rPr>
                <w:rFonts w:ascii="Calibri" w:eastAsia="Calibri" w:hAnsi="Calibri" w:cs="Calibri"/>
                <w:i/>
              </w:rPr>
              <w:t>Egresos: gastos subsidiados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15CB" w14:textId="77777777" w:rsidR="00E54FFF" w:rsidRDefault="00E54FFF" w:rsidP="009F24CB">
            <w:pPr>
              <w:widowControl w:val="0"/>
              <w:rPr>
                <w:rFonts w:ascii="Calibri" w:eastAsia="Calibri" w:hAnsi="Calibri" w:cs="Calibri"/>
                <w:i/>
              </w:rPr>
            </w:pPr>
          </w:p>
        </w:tc>
      </w:tr>
      <w:tr w:rsidR="00E54FFF" w14:paraId="2751BCA7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C4A1" w14:textId="77777777" w:rsidR="00E54FFF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(2) Saldo final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0A24" w14:textId="77777777" w:rsidR="00E54FFF" w:rsidRDefault="00E54FFF" w:rsidP="009F24C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14:paraId="05BF27A4" w14:textId="77777777"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14:paraId="1160714F" w14:textId="77777777"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14:paraId="3BE7960D" w14:textId="77777777"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14:paraId="3E744CF6" w14:textId="77777777"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14:paraId="0EB943D9" w14:textId="77777777"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14:paraId="746CA46F" w14:textId="77777777" w:rsidR="00B95F99" w:rsidRDefault="00B95F99" w:rsidP="00B95F9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expide en la ciudad de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>, a los ... días del mes de</w:t>
      </w:r>
      <w:proofErr w:type="gramStart"/>
      <w:r>
        <w:rPr>
          <w:rFonts w:ascii="Calibri" w:eastAsia="Calibri" w:hAnsi="Calibri" w:cs="Calibri"/>
        </w:rPr>
        <w:t xml:space="preserve"> ..</w:t>
      </w:r>
      <w:proofErr w:type="gramEnd"/>
      <w:r>
        <w:rPr>
          <w:rFonts w:ascii="Calibri" w:eastAsia="Calibri" w:hAnsi="Calibri" w:cs="Calibri"/>
        </w:rPr>
        <w:t xml:space="preserve"> del año …</w:t>
      </w:r>
    </w:p>
    <w:p w14:paraId="06ED36E8" w14:textId="77777777" w:rsidR="00B95F99" w:rsidRDefault="00B95F99" w:rsidP="00B95F99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Firma del Cr. Público,</w:t>
      </w:r>
    </w:p>
    <w:p w14:paraId="55600A11" w14:textId="77777777" w:rsidR="00B95F99" w:rsidRDefault="00B95F99" w:rsidP="00B95F99">
      <w:r>
        <w:rPr>
          <w:rFonts w:ascii="Calibri" w:eastAsia="Calibri" w:hAnsi="Calibri" w:cs="Calibri"/>
        </w:rPr>
        <w:t>Sello identificatorio</w:t>
      </w:r>
    </w:p>
    <w:p w14:paraId="606F1952" w14:textId="77777777"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14:paraId="212B5541" w14:textId="77777777" w:rsidR="00B95F99" w:rsidRDefault="00B95F99" w:rsidP="00B95F99">
      <w:pPr>
        <w:spacing w:before="240" w:after="240"/>
        <w:rPr>
          <w:sz w:val="28"/>
          <w:szCs w:val="28"/>
        </w:rPr>
      </w:pPr>
      <w:r>
        <w:rPr>
          <w:noProof/>
          <w:lang w:val="es-UY"/>
        </w:rPr>
        <w:drawing>
          <wp:anchor distT="0" distB="0" distL="114300" distR="114300" simplePos="0" relativeHeight="251664384" behindDoc="1" locked="0" layoutInCell="1" allowOverlap="1" wp14:anchorId="3A0D46FE" wp14:editId="2A6955B7">
            <wp:simplePos x="0" y="0"/>
            <wp:positionH relativeFrom="column">
              <wp:posOffset>-160655</wp:posOffset>
            </wp:positionH>
            <wp:positionV relativeFrom="paragraph">
              <wp:posOffset>-227330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8gbl7dmjx4gy" w:colFirst="0" w:colLast="0"/>
      <w:bookmarkEnd w:id="2"/>
    </w:p>
    <w:p w14:paraId="167258C3" w14:textId="77777777" w:rsidR="00E54FFF" w:rsidRPr="00B95F99" w:rsidRDefault="00E54FFF" w:rsidP="00B95F99">
      <w:pPr>
        <w:spacing w:before="240" w:after="240"/>
        <w:rPr>
          <w:sz w:val="28"/>
          <w:szCs w:val="28"/>
        </w:rPr>
      </w:pPr>
      <w:r w:rsidRPr="00B95F99">
        <w:rPr>
          <w:sz w:val="28"/>
          <w:szCs w:val="28"/>
        </w:rPr>
        <w:t xml:space="preserve">ANEXO </w:t>
      </w:r>
      <w:r w:rsidR="00A32B98" w:rsidRPr="00B95F99">
        <w:rPr>
          <w:sz w:val="28"/>
          <w:szCs w:val="28"/>
        </w:rPr>
        <w:t>I</w:t>
      </w:r>
      <w:r w:rsidRPr="00B95F99">
        <w:rPr>
          <w:sz w:val="28"/>
          <w:szCs w:val="28"/>
        </w:rPr>
        <w:t>V- Flujo de Ingresos y Egresos para proyectos con sub ejecutores</w:t>
      </w:r>
    </w:p>
    <w:p w14:paraId="3BC3E285" w14:textId="77777777"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Código del proyecto ANII:  ….</w:t>
      </w:r>
    </w:p>
    <w:p w14:paraId="64D5CC33" w14:textId="77777777"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informe de Rendición de Cuentas que antecede está formulado de acuerdo la Ordenanza </w:t>
      </w:r>
      <w:proofErr w:type="spellStart"/>
      <w:r>
        <w:rPr>
          <w:rFonts w:ascii="Calibri" w:eastAsia="Calibri" w:hAnsi="Calibri" w:cs="Calibri"/>
        </w:rPr>
        <w:t>Nro</w:t>
      </w:r>
      <w:proofErr w:type="spellEnd"/>
      <w:r>
        <w:rPr>
          <w:rFonts w:ascii="Calibri" w:eastAsia="Calibri" w:hAnsi="Calibri" w:cs="Calibri"/>
        </w:rPr>
        <w:t xml:space="preserve"> 77 del Tribunal de Cuentas, Resolución de fecha 28 de agosto de 2013 y conforme al Pronunciamiento </w:t>
      </w:r>
      <w:proofErr w:type="spellStart"/>
      <w:r>
        <w:rPr>
          <w:rFonts w:ascii="Calibri" w:eastAsia="Calibri" w:hAnsi="Calibri" w:cs="Calibri"/>
        </w:rPr>
        <w:t>Nro</w:t>
      </w:r>
      <w:proofErr w:type="spellEnd"/>
      <w:r>
        <w:rPr>
          <w:rFonts w:ascii="Calibri" w:eastAsia="Calibri" w:hAnsi="Calibri" w:cs="Calibri"/>
        </w:rPr>
        <w:t xml:space="preserve"> 20 emitido por el Colegio de Contadores, Economistas y Administradores del Uruguay.</w:t>
      </w:r>
    </w:p>
    <w:p w14:paraId="7907B018" w14:textId="77777777"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Flujo de fondos:</w:t>
      </w:r>
    </w:p>
    <w:p w14:paraId="36FB7451" w14:textId="77777777"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 acuerdo a la información presentada por la XXXXX, el resumen de las disponibilidades al … es:</w:t>
      </w:r>
    </w:p>
    <w:tbl>
      <w:tblPr>
        <w:tblW w:w="7275" w:type="dxa"/>
        <w:tblInd w:w="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5"/>
        <w:gridCol w:w="1410"/>
      </w:tblGrid>
      <w:tr w:rsidR="00AD4BEC" w14:paraId="4B992073" w14:textId="77777777" w:rsidTr="00AD4BEC">
        <w:trPr>
          <w:trHeight w:val="387"/>
        </w:trPr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1AF8" w14:textId="77777777"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98A3E" w14:textId="77777777" w:rsidR="00AD4BEC" w:rsidRDefault="00AD4BEC" w:rsidP="009F24C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Fondos ANII</w:t>
            </w:r>
          </w:p>
        </w:tc>
      </w:tr>
      <w:tr w:rsidR="00AD4BEC" w14:paraId="64F4BCD1" w14:textId="77777777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B0E5" w14:textId="77777777" w:rsidR="00AD4BEC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(1)  Saldo inicial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52838" w14:textId="77777777"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D4BEC" w14:paraId="7A43A92B" w14:textId="77777777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C7AEA" w14:textId="77777777" w:rsidR="00AD4BEC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(+) Ingresos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2672" w14:textId="77777777"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14:paraId="3A0F7F45" w14:textId="77777777" w:rsidTr="00AD4BEC">
        <w:trPr>
          <w:trHeight w:val="302"/>
        </w:trPr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DDAF3" w14:textId="77777777" w:rsidR="00AD4BEC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(-) Egresos: gastos rendidos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475C" w14:textId="77777777"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14:paraId="7882D8EF" w14:textId="77777777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54A7" w14:textId="77777777" w:rsidR="00AD4BEC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(+) Anticipos pendientes de rendir*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7BA9" w14:textId="77777777"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14:paraId="31265F98" w14:textId="77777777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4129" w14:textId="77777777" w:rsidR="00AD4BEC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(2) Saldo final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90F2" w14:textId="77777777"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282E0F3B" w14:textId="77777777" w:rsidR="00AD4BEC" w:rsidRDefault="00AD4BEC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0A0B0914" w14:textId="77777777" w:rsidR="00D47E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6467F20B" w14:textId="77777777" w:rsidR="00D71FE2" w:rsidRDefault="00AD4BEC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  <w:r w:rsidRPr="00AD4BEC">
        <w:rPr>
          <w:rFonts w:ascii="Calibri" w:eastAsia="Calibri" w:hAnsi="Calibri" w:cs="Calibri"/>
          <w:i/>
        </w:rPr>
        <w:t>*Anticipos pendientes de rendir</w:t>
      </w:r>
      <w:r w:rsidR="00D47E2E">
        <w:rPr>
          <w:rFonts w:ascii="Calibri" w:eastAsia="Calibri" w:hAnsi="Calibri" w:cs="Calibri"/>
          <w:i/>
        </w:rPr>
        <w:t>: Se componen de desembolsos realizados pero no ejecutados (ejemplo: Fondos otorgados a otr</w:t>
      </w:r>
      <w:r w:rsidR="000B2CA2">
        <w:rPr>
          <w:rFonts w:ascii="Calibri" w:eastAsia="Calibri" w:hAnsi="Calibri" w:cs="Calibri"/>
          <w:i/>
        </w:rPr>
        <w:t>a institución que aún no han sido ejecutados)</w:t>
      </w:r>
    </w:p>
    <w:p w14:paraId="02BD8F87" w14:textId="77777777" w:rsidR="00D47E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3D37E75D" w14:textId="77777777" w:rsidR="00D47E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24B3B2E8" w14:textId="77777777" w:rsidR="00D47E2E" w:rsidRPr="00AD4BEC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14:paraId="1CE329C7" w14:textId="77777777" w:rsidR="00AD4BEC" w:rsidRDefault="00AD4BEC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14:paraId="51C6734F" w14:textId="77777777" w:rsidR="000B2CA2" w:rsidRDefault="000B2CA2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14:paraId="45428A7F" w14:textId="77777777" w:rsidR="000B2CA2" w:rsidRDefault="000B2CA2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14:paraId="24C7FA16" w14:textId="77777777"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expide en la ciudad de</w:t>
      </w:r>
      <w:proofErr w:type="gramStart"/>
      <w:r>
        <w:rPr>
          <w:rFonts w:ascii="Calibri" w:eastAsia="Calibri" w:hAnsi="Calibri" w:cs="Calibri"/>
        </w:rPr>
        <w:t xml:space="preserve"> ….</w:t>
      </w:r>
      <w:proofErr w:type="gramEnd"/>
      <w:r>
        <w:rPr>
          <w:rFonts w:ascii="Calibri" w:eastAsia="Calibri" w:hAnsi="Calibri" w:cs="Calibri"/>
        </w:rPr>
        <w:t>, a los ... días del mes de</w:t>
      </w:r>
      <w:proofErr w:type="gramStart"/>
      <w:r>
        <w:rPr>
          <w:rFonts w:ascii="Calibri" w:eastAsia="Calibri" w:hAnsi="Calibri" w:cs="Calibri"/>
        </w:rPr>
        <w:t xml:space="preserve"> ..</w:t>
      </w:r>
      <w:proofErr w:type="gramEnd"/>
      <w:r>
        <w:rPr>
          <w:rFonts w:ascii="Calibri" w:eastAsia="Calibri" w:hAnsi="Calibri" w:cs="Calibri"/>
        </w:rPr>
        <w:t xml:space="preserve"> del año …</w:t>
      </w:r>
    </w:p>
    <w:p w14:paraId="26D1F091" w14:textId="77777777" w:rsidR="00E54FFF" w:rsidRDefault="00E54FFF" w:rsidP="00E54FFF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Cr. Público,</w:t>
      </w:r>
    </w:p>
    <w:p w14:paraId="5F06A498" w14:textId="77777777" w:rsidR="00D4783C" w:rsidRDefault="00E54FFF" w:rsidP="00E54FFF">
      <w:r>
        <w:rPr>
          <w:rFonts w:ascii="Calibri" w:eastAsia="Calibri" w:hAnsi="Calibri" w:cs="Calibri"/>
        </w:rPr>
        <w:t>Sello identificatorio</w:t>
      </w:r>
    </w:p>
    <w:sectPr w:rsidR="00D47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A252A"/>
    <w:multiLevelType w:val="multilevel"/>
    <w:tmpl w:val="E7F8CF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0913CB"/>
    <w:multiLevelType w:val="multilevel"/>
    <w:tmpl w:val="0C62757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A51"/>
    <w:multiLevelType w:val="multilevel"/>
    <w:tmpl w:val="5B48738E"/>
    <w:lvl w:ilvl="0">
      <w:start w:val="1"/>
      <w:numFmt w:val="decimal"/>
      <w:lvlText w:val="(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691BC9"/>
    <w:multiLevelType w:val="multilevel"/>
    <w:tmpl w:val="62F481F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13085247">
    <w:abstractNumId w:val="0"/>
  </w:num>
  <w:num w:numId="2" w16cid:durableId="782384356">
    <w:abstractNumId w:val="2"/>
  </w:num>
  <w:num w:numId="3" w16cid:durableId="791172037">
    <w:abstractNumId w:val="1"/>
  </w:num>
  <w:num w:numId="4" w16cid:durableId="69549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F"/>
    <w:rsid w:val="000B2CA2"/>
    <w:rsid w:val="003A3B2E"/>
    <w:rsid w:val="00464412"/>
    <w:rsid w:val="005A62C5"/>
    <w:rsid w:val="00A32B98"/>
    <w:rsid w:val="00AD4BEC"/>
    <w:rsid w:val="00B95F99"/>
    <w:rsid w:val="00D4783C"/>
    <w:rsid w:val="00D47E2E"/>
    <w:rsid w:val="00D518C6"/>
    <w:rsid w:val="00D71FE2"/>
    <w:rsid w:val="00E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95AF"/>
  <w15:docId w15:val="{07E198E2-7258-4AF6-A7CD-3BAE4AF6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4FFF"/>
    <w:pPr>
      <w:spacing w:after="0"/>
    </w:pPr>
    <w:rPr>
      <w:rFonts w:ascii="Arial" w:eastAsia="Arial" w:hAnsi="Arial" w:cs="Arial"/>
      <w:lang w:val="es" w:eastAsia="es-UY"/>
    </w:rPr>
  </w:style>
  <w:style w:type="paragraph" w:styleId="Ttulo2">
    <w:name w:val="heading 2"/>
    <w:basedOn w:val="Normal"/>
    <w:next w:val="Normal"/>
    <w:link w:val="Ttulo2Car"/>
    <w:rsid w:val="00E54FF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4FFF"/>
    <w:rPr>
      <w:rFonts w:ascii="Arial" w:eastAsia="Arial" w:hAnsi="Arial" w:cs="Arial"/>
      <w:sz w:val="32"/>
      <w:szCs w:val="32"/>
      <w:lang w:val="es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99"/>
    <w:rPr>
      <w:rFonts w:ascii="Tahoma" w:eastAsia="Arial" w:hAnsi="Tahoma" w:cs="Tahoma"/>
      <w:sz w:val="16"/>
      <w:szCs w:val="16"/>
      <w:lang w:val="es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Pittini</dc:creator>
  <cp:lastModifiedBy>ANII Informatica</cp:lastModifiedBy>
  <cp:revision>3</cp:revision>
  <cp:lastPrinted>2022-04-08T20:00:00Z</cp:lastPrinted>
  <dcterms:created xsi:type="dcterms:W3CDTF">2025-04-24T11:59:00Z</dcterms:created>
  <dcterms:modified xsi:type="dcterms:W3CDTF">2025-04-24T11:59:00Z</dcterms:modified>
</cp:coreProperties>
</file>