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b w:val="1"/>
          <w:bCs w:val="1"/>
        </w:rPr>
      </w:pPr>
    </w:p>
    <w:p>
      <w:pPr>
        <w:pStyle w:val="Cue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ANEXO 2 - FORMULARIO DE POSTULACI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b w:val="1"/>
          <w:bCs w:val="1"/>
          <w:position w:val="0"/>
          <w:rtl w:val="0"/>
        </w:rPr>
      </w:pPr>
      <w:r>
        <w:rPr>
          <w:rFonts w:ascii="Calibri"/>
          <w:b w:val="1"/>
          <w:bCs w:val="1"/>
          <w:rtl w:val="0"/>
          <w:lang w:val="es-ES_tradnl"/>
        </w:rPr>
        <w:t>Justificaci</w:t>
      </w:r>
      <w:r>
        <w:rPr>
          <w:rFonts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/>
          <w:b w:val="1"/>
          <w:bCs w:val="1"/>
          <w:rtl w:val="0"/>
          <w:lang w:val="es-ES_tradnl"/>
        </w:rPr>
        <w:t>n de la propuesta</w:t>
      </w:r>
    </w:p>
    <w:p>
      <w:pPr>
        <w:pStyle w:val="Cuerpo"/>
        <w:ind w:left="360" w:firstLine="0"/>
        <w:jc w:val="both"/>
      </w:pPr>
      <w:r>
        <w:rPr>
          <w:rtl w:val="0"/>
          <w:lang w:val="es-ES_tradnl"/>
        </w:rPr>
        <w:t>Describa y justifique brevemente y en forma cualitativa el uso que se dar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al equipo, discriminando entre investigaci</w:t>
      </w:r>
      <w:r>
        <w:rPr>
          <w:rtl w:val="0"/>
        </w:rPr>
        <w:t>ó</w:t>
      </w:r>
      <w:r>
        <w:rPr>
          <w:rtl w:val="0"/>
          <w:lang w:val="es-ES_tradnl"/>
        </w:rPr>
        <w:t>n, servicios a terceros,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anza u otro (especificar). </w:t>
      </w: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  <w:lang w:val="es-ES_tradnl"/>
        </w:rPr>
        <w:t>mo se insertar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el equipamiento en la estrategia de desarrollo de la instituci</w:t>
      </w:r>
      <w:r>
        <w:rPr>
          <w:rtl w:val="0"/>
        </w:rPr>
        <w:t>ó</w:t>
      </w:r>
      <w:r>
        <w:rPr>
          <w:rtl w:val="0"/>
        </w:rPr>
        <w:t>n?</w:t>
      </w:r>
    </w:p>
    <w:tbl>
      <w:tblPr>
        <w:tblW w:w="89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930"/>
      </w:tblGrid>
      <w:tr>
        <w:tblPrEx>
          <w:shd w:val="clear" w:color="auto" w:fill="auto"/>
        </w:tblPrEx>
        <w:trPr>
          <w:trHeight w:val="923" w:hRule="atLeast"/>
        </w:trPr>
        <w:tc>
          <w:tcPr>
            <w:tcW w:type="dxa" w:w="8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spacing w:line="240" w:lineRule="auto"/>
        <w:ind w:firstLine="360"/>
        <w:jc w:val="both"/>
      </w:pPr>
    </w:p>
    <w:p>
      <w:pPr>
        <w:pStyle w:val="Cuerpo"/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b w:val="1"/>
          <w:bCs w:val="1"/>
          <w:position w:val="0"/>
          <w:rtl w:val="0"/>
        </w:rPr>
      </w:pPr>
      <w:r>
        <w:rPr>
          <w:rFonts w:ascii="Calibri"/>
          <w:b w:val="1"/>
          <w:bCs w:val="1"/>
          <w:rtl w:val="0"/>
          <w:lang w:val="es-ES_tradnl"/>
        </w:rPr>
        <w:t xml:space="preserve">RRHH </w:t>
      </w:r>
    </w:p>
    <w:p>
      <w:pPr>
        <w:pStyle w:val="Cuerpo"/>
        <w:ind w:left="360" w:firstLine="0"/>
        <w:jc w:val="both"/>
        <w:rPr>
          <w:rtl w:val="0"/>
        </w:rPr>
      </w:pPr>
      <w:r>
        <w:rPr>
          <w:rtl w:val="0"/>
          <w:lang w:val="es-ES_tradnl"/>
        </w:rPr>
        <w:t>Describa los antecedentes y las capacidades del grupo de investigaci</w:t>
      </w:r>
      <w:r>
        <w:rPr>
          <w:rtl w:val="0"/>
        </w:rPr>
        <w:t>ó</w:t>
      </w:r>
      <w:r>
        <w:rPr>
          <w:rtl w:val="0"/>
          <w:lang w:val="es-ES_tradnl"/>
        </w:rPr>
        <w:t>n en el desarrollo de proyectos de investigaci</w:t>
      </w:r>
      <w:r>
        <w:rPr>
          <w:rtl w:val="0"/>
        </w:rPr>
        <w:t>ó</w:t>
      </w:r>
      <w:r>
        <w:rPr>
          <w:rtl w:val="0"/>
          <w:lang w:val="es-ES_tradnl"/>
        </w:rPr>
        <w:t>n cient</w:t>
      </w:r>
      <w:r>
        <w:rPr>
          <w:rtl w:val="0"/>
        </w:rPr>
        <w:t>í</w:t>
      </w:r>
      <w:r>
        <w:rPr>
          <w:rtl w:val="0"/>
          <w:lang w:val="es-ES_tradnl"/>
        </w:rPr>
        <w:t>fica, de desarrollo tecnol</w:t>
      </w:r>
      <w:r>
        <w:rPr>
          <w:rtl w:val="0"/>
        </w:rPr>
        <w:t>ó</w:t>
      </w:r>
      <w:r>
        <w:rPr>
          <w:rtl w:val="0"/>
          <w:lang w:val="es-ES_tradnl"/>
        </w:rPr>
        <w:t>gico, de servicios a terceros o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anza relacionados con el equipamiento a incorporar. </w:t>
      </w:r>
    </w:p>
    <w:tbl>
      <w:tblPr>
        <w:tblW w:w="89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931"/>
      </w:tblGrid>
      <w:tr>
        <w:tblPrEx>
          <w:shd w:val="clear" w:color="auto" w:fill="auto"/>
        </w:tblPrEx>
        <w:trPr>
          <w:trHeight w:val="1033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</w:p>
          <w:p>
            <w:pPr>
              <w:pStyle w:val="Cuerpo"/>
              <w:spacing w:after="0" w:line="240" w:lineRule="auto"/>
            </w:pPr>
          </w:p>
          <w:p>
            <w:pPr>
              <w:pStyle w:val="Cuerpo"/>
              <w:spacing w:after="0" w:line="240" w:lineRule="auto"/>
            </w:pPr>
            <w:r/>
          </w:p>
        </w:tc>
      </w:tr>
    </w:tbl>
    <w:p>
      <w:pPr>
        <w:pStyle w:val="Cuerpo"/>
        <w:spacing w:line="240" w:lineRule="auto"/>
        <w:ind w:firstLine="360"/>
        <w:jc w:val="both"/>
        <w:rPr>
          <w:rtl w:val="0"/>
        </w:rPr>
      </w:pPr>
    </w:p>
    <w:p>
      <w:pPr>
        <w:pStyle w:val="Cuerpo"/>
        <w:ind w:left="360" w:firstLine="0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b w:val="1"/>
          <w:bCs w:val="1"/>
          <w:position w:val="0"/>
          <w:rtl w:val="0"/>
        </w:rPr>
      </w:pPr>
      <w:r>
        <w:rPr>
          <w:rFonts w:ascii="Calibri"/>
          <w:b w:val="1"/>
          <w:bCs w:val="1"/>
          <w:rtl w:val="0"/>
          <w:lang w:val="es-ES_tradnl"/>
        </w:rPr>
        <w:t>Antecedentes y fortaleza institucional</w:t>
      </w:r>
    </w:p>
    <w:p>
      <w:pPr>
        <w:pStyle w:val="Cuerpo"/>
        <w:ind w:left="360" w:firstLine="0"/>
        <w:jc w:val="both"/>
        <w:rPr>
          <w:rtl w:val="0"/>
        </w:rPr>
      </w:pPr>
      <w:r>
        <w:rPr>
          <w:rtl w:val="0"/>
          <w:lang w:val="es-ES_tradnl"/>
        </w:rPr>
        <w:t>Describa brevemente el compromiso institucional presentando tambi</w:t>
      </w:r>
      <w:r>
        <w:rPr>
          <w:rtl w:val="0"/>
        </w:rPr>
        <w:t>é</w:t>
      </w:r>
      <w:r>
        <w:rPr>
          <w:rtl w:val="0"/>
          <w:lang w:val="es-ES_tradnl"/>
        </w:rPr>
        <w:t>n las capacidades institucionales, t</w:t>
      </w:r>
      <w:r>
        <w:rPr>
          <w:rtl w:val="0"/>
        </w:rPr>
        <w:t>é</w:t>
      </w:r>
      <w:r>
        <w:rPr>
          <w:rtl w:val="0"/>
          <w:lang w:val="es-ES_tradnl"/>
        </w:rPr>
        <w:t>cnicas y econ</w:t>
      </w:r>
      <w:r>
        <w:rPr>
          <w:rtl w:val="0"/>
        </w:rPr>
        <w:t>ó</w:t>
      </w:r>
      <w:r>
        <w:rPr>
          <w:rtl w:val="0"/>
          <w:lang w:val="es-ES_tradnl"/>
        </w:rPr>
        <w:t>micas para incorporar, poner en marcha, operar y administrar el uso del equipamiento cient</w:t>
      </w:r>
      <w:r>
        <w:rPr>
          <w:rtl w:val="0"/>
        </w:rPr>
        <w:t>í</w:t>
      </w:r>
      <w:r>
        <w:rPr>
          <w:rtl w:val="0"/>
          <w:lang w:val="es-ES_tradnl"/>
        </w:rPr>
        <w:t>fico. Describir en forma resumida la estrategia para asegurar la disponibilidad de fondos destinados a financiar la operaci</w:t>
      </w:r>
      <w:r>
        <w:rPr>
          <w:rtl w:val="0"/>
        </w:rPr>
        <w:t>ó</w:t>
      </w:r>
      <w:r>
        <w:rPr>
          <w:rtl w:val="0"/>
          <w:lang w:val="es-ES_tradnl"/>
        </w:rPr>
        <w:t>n y el mantenimiento del equipamiento una vez instalado en la instituci</w:t>
      </w:r>
      <w:r>
        <w:rPr>
          <w:rtl w:val="0"/>
        </w:rPr>
        <w:t>ó</w:t>
      </w:r>
      <w:r>
        <w:rPr>
          <w:rtl w:val="0"/>
        </w:rPr>
        <w:t xml:space="preserve">n. </w:t>
      </w:r>
      <w:r>
        <w:rPr>
          <w:rtl w:val="0"/>
        </w:rPr>
        <w:t>¿</w:t>
      </w:r>
      <w:r>
        <w:rPr>
          <w:rtl w:val="0"/>
          <w:lang w:val="es-ES_tradnl"/>
        </w:rPr>
        <w:t xml:space="preserve">Cuenta actualmente con la infraestructura necesaria para albergar el equipamiento? </w:t>
      </w:r>
      <w:r>
        <w:rPr>
          <w:rtl w:val="0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  <w:lang w:val="es-ES_tradnl"/>
        </w:rPr>
        <w:t>l es el plazo que considera necesario para que el equipamiento quede funcionando correctamente en la Unidad?</w:t>
      </w:r>
    </w:p>
    <w:tbl>
      <w:tblPr>
        <w:tblW w:w="89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931"/>
      </w:tblGrid>
      <w:tr>
        <w:tblPrEx>
          <w:shd w:val="clear" w:color="auto" w:fill="auto"/>
        </w:tblPrEx>
        <w:trPr>
          <w:trHeight w:val="863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spacing w:line="240" w:lineRule="auto"/>
        <w:ind w:firstLine="360"/>
        <w:jc w:val="both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818"/>
        <w:tab w:val="clear" w:pos="8838"/>
      </w:tabs>
      <w:jc w:val="right"/>
    </w:pPr>
    <w:r>
      <w:rPr>
        <w:sz w:val="18"/>
        <w:szCs w:val="18"/>
        <w:rtl w:val="0"/>
        <w:lang w:val="es-ES_tradnl"/>
      </w:rPr>
      <w:t>P</w:t>
    </w:r>
    <w:r>
      <w:rPr>
        <w:rFonts w:hAnsi="Calibri" w:hint="default"/>
        <w:sz w:val="18"/>
        <w:szCs w:val="18"/>
        <w:rtl w:val="0"/>
        <w:lang w:val="es-ES_tradnl"/>
      </w:rPr>
      <w:t>á</w:t>
    </w:r>
    <w:r>
      <w:rPr>
        <w:sz w:val="18"/>
        <w:szCs w:val="18"/>
        <w:rtl w:val="0"/>
        <w:lang w:val="es-ES_tradnl"/>
      </w:rPr>
      <w:t xml:space="preserve">gina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t xml:space="preserve"> PAGE </w: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1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es-ES_tradnl"/>
      </w:rPr>
      <w:t xml:space="preserve"> de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t xml:space="preserve"> NUMPAGES </w: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1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41</wp:posOffset>
          </wp:positionV>
          <wp:extent cx="7767955" cy="13969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0" t="0" r="0" b="33032"/>
                  <a:stretch>
                    <a:fillRect/>
                  </a:stretch>
                </pic:blipFill>
                <pic:spPr>
                  <a:xfrm>
                    <a:off x="0" y="0"/>
                    <a:ext cx="7767955" cy="13969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